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64E0" w:rsidRDefault="0023500D">
      <w:r>
        <w:rPr>
          <w:rFonts w:ascii="TH SarabunPSK" w:hAnsi="TH SarabunPSK" w:cs="TH SarabunPSK" w:hint="cs"/>
          <w:sz w:val="32"/>
          <w:szCs w:val="32"/>
          <w:cs/>
        </w:rPr>
        <w:t>แผนงานการดำเนินการในแต่ละเดือน</w:t>
      </w:r>
    </w:p>
    <w:sectPr w:rsidR="00AF6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0D"/>
    <w:rsid w:val="00174968"/>
    <w:rsid w:val="001A4A80"/>
    <w:rsid w:val="0023500D"/>
    <w:rsid w:val="00A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B95FE-4F6E-4884-A912-0E0706C4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Sittipat Apaisantipong [lw20sa]</dc:creator>
  <cp:keywords/>
  <dc:description/>
  <cp:lastModifiedBy>Sittipat Apaisantipong [lw20sa]</cp:lastModifiedBy>
  <cp:revision>1</cp:revision>
  <dcterms:created xsi:type="dcterms:W3CDTF">2024-07-23T18:38:00Z</dcterms:created>
  <dcterms:modified xsi:type="dcterms:W3CDTF">2024-07-23T18:38:00Z</dcterms:modified>
</cp:coreProperties>
</file>